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7.8579711914062"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Sri Sivasubramaniya Nadar College of Engineering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29296875" w:line="240" w:lineRule="auto"/>
        <w:ind w:left="4010.8926391601562"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Kalavakkam – 603110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29296875" w:line="240" w:lineRule="auto"/>
        <w:ind w:left="3459.8153686523438"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GTG x GDG 2026 - Info Session</w:t>
      </w:r>
    </w:p>
    <w:tbl>
      <w:tblPr>
        <w:tblStyle w:val="Table1"/>
        <w:tblW w:w="90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5640"/>
        <w:tblGridChange w:id="0">
          <w:tblGrid>
            <w:gridCol w:w="3360"/>
            <w:gridCol w:w="5640"/>
          </w:tblGrid>
        </w:tblGridChange>
      </w:tblGrid>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3599853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organizing Unit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99633789062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Google Developer Groups(GDG) On Campus, SSN</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920013427734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Venue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401367187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CSE Seminar Hall</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119964599609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of the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23rd September, 2025</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7999572753906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99633789062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GTG x GDG - GetToGether x GDG</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3599853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of participants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256</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6399841308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Target audience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8108291625977" w:lineRule="auto"/>
              <w:ind w:left="119.07989501953125" w:right="187.97607421875" w:hanging="2.87994384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UG Students interested in Google Technologies and Developer Communities</w:t>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000671386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30.11993408203125"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Sowmya Anand</w:t>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Reported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19934082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Sandhiya Rajan</w:t>
            </w:r>
          </w:p>
        </w:tc>
      </w:tr>
      <w:tr>
        <w:trPr>
          <w:cantSplit w:val="0"/>
          <w:trHeight w:val="10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279998779296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Faculty Coordinator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9895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Dr.S. Angel Deborah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54541015625" w:line="240" w:lineRule="auto"/>
              <w:ind w:left="119.079895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Dr.J. Bhuvana</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7999572753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Event report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248046875" w:line="264.3717384338379" w:lineRule="auto"/>
        <w:ind w:left="727.2000122070312" w:right="1125.88989257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Google Developer Groups (GDG) on Campus – SSN successfully conducted the  GTG x GDG Info Session at the CSE Seminar Hall on 23rd September,2025 from  1.30 PM to 3.30 PM. The event aimed to introduce students to the GDG community, its goals, and the various opportunities it offers for learners, innovators, and aspiring developers.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142578125" w:line="264.3717384338379" w:lineRule="auto"/>
        <w:ind w:left="731.7599487304688" w:right="1999.58251953125" w:hanging="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session began with an introduction to GDG, providing insights into the mission, structure, and activities of the community.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142578125" w:line="264.3717384338379" w:lineRule="auto"/>
        <w:ind w:left="722.4000549316406" w:right="1087.55615234375" w:firstLine="4.79995727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was followed by the Team Reveal, where the newly formed GDG SSN team was introduced. Each vertical head shared an overview of their respective verticals, explaining their objectives and responsibilities, while also introducing the members working under them.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720.2400207519531" w:right="1172.391357421875" w:firstLine="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Introduction to Cloud Study Jams and Registrations was presented next, highlighting the upcoming learning programs and hands-on activities planned for the semester. Students were encouraged to register and actively participate to gain practical exposure and skill development opportunities.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727.2000122070312" w:right="1260.389404296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event also featured an engagi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ng Ice Breaker Session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designed to promote interaction and lively participation among attendees.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72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session included two activities: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Ship Wreck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085.0399780273438" w:right="1462.74658203125" w:firstLine="360.960083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Ship Wreck, participants paired up for a quick debate-style face-off, where they presented their arguments and convinced the judges with creative reasoning. 2) Block and Tackle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448.1599426269531" w:right="1134.77294921875" w:hanging="2.15988159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Block and Tackle, participants were challenged to switch between supporting and opposing a given topic on the host’s cue, testing their spontaneity and communication skills.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728.6399841308594" w:right="1237.4951171875" w:hanging="1.43997192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event concluded with an interactive Q&amp;A session, where students clarified their queries about GDG programs, learning resources, and community benefits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7999572753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Event Photos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60302734375" w:line="241.09085083007812"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390900" cy="253365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390900" cy="2533650"/>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409950" cy="25527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09950" cy="2552700"/>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409950" cy="2567784"/>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09950" cy="2567784"/>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352800" cy="2419925"/>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352800" cy="2419925"/>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409950" cy="257175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409950" cy="2571750"/>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371850" cy="4234686"/>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371850" cy="4234686"/>
                    </a:xfrm>
                    <a:prstGeom prst="rect"/>
                    <a:ln/>
                  </pic:spPr>
                </pic:pic>
              </a:graphicData>
            </a:graphic>
          </wp:inline>
        </w:drawing>
      </w:r>
      <w:r w:rsidDel="00000000" w:rsidR="00000000" w:rsidRPr="00000000">
        <w:rPr>
          <w:rtl w:val="0"/>
        </w:rPr>
      </w:r>
    </w:p>
    <w:sectPr>
      <w:pgSz w:h="16840" w:w="11920" w:orient="portrait"/>
      <w:pgMar w:bottom="1748.18359375" w:top="1424.0625" w:left="720" w:right="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